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四川银行定开系列3个月12号净值型理财产品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四川银行定开系列3个月12号净值型理财产品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2022-06-23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233,185,000.00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[3%-3.6%]/年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5.60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1,184,068.08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1,593,128.99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233,415,063.69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1.056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182,266,834.52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77.09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182,266,834.52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77.09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20,005,767.92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8.46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34,106,710.41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14.42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64,939.03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236,444,251.88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20,005,767.92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13,268,759.02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12,507,945.21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24眉资02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11,836,619.18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11,478,273.97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21川振兴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11,167,486.30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23自高01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11,029,904.11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23雅安发展MTN001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10,263,568.31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9,952,880.84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23厦门银行CD063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9,949,295.25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4.26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21天投Y2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FF1769E"/>
    <w:rsid w:val="2C1A6C62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5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2024-04-11T08:33:58Z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4DB85E877F1D4CD2BE0443F279103128</vt:lpwstr>
  </property>
</Properties>
</file>